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B543" w14:textId="77777777" w:rsidR="005E3B6C" w:rsidRPr="005E3B6C" w:rsidRDefault="005E3B6C" w:rsidP="005E3B6C">
      <w:pPr>
        <w:pStyle w:val="BodyText"/>
        <w:spacing w:before="92" w:line="276" w:lineRule="auto"/>
        <w:ind w:left="2884" w:right="2573"/>
        <w:jc w:val="center"/>
        <w:rPr>
          <w:rFonts w:asciiTheme="majorHAnsi" w:hAnsiTheme="majorHAnsi"/>
          <w:color w:val="1A1A1A"/>
          <w:spacing w:val="-2"/>
          <w:sz w:val="24"/>
          <w:szCs w:val="24"/>
        </w:rPr>
      </w:pPr>
      <w:r w:rsidRPr="005E3B6C">
        <w:rPr>
          <w:rFonts w:asciiTheme="majorHAnsi" w:hAnsiTheme="majorHAnsi"/>
          <w:color w:val="1A1A1A"/>
          <w:spacing w:val="-2"/>
          <w:sz w:val="24"/>
          <w:szCs w:val="24"/>
        </w:rPr>
        <w:t>Town Apartments</w:t>
      </w:r>
      <w:r w:rsidRPr="005E3B6C">
        <w:rPr>
          <w:rFonts w:asciiTheme="majorHAnsi" w:hAnsiTheme="majorHAnsi"/>
          <w:color w:val="1A1A1A"/>
          <w:spacing w:val="-14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A1A1A"/>
          <w:spacing w:val="-2"/>
          <w:sz w:val="24"/>
          <w:szCs w:val="24"/>
        </w:rPr>
        <w:t>Inc.,</w:t>
      </w:r>
      <w:r w:rsidRPr="005E3B6C">
        <w:rPr>
          <w:rFonts w:asciiTheme="majorHAnsi" w:hAnsiTheme="majorHAnsi"/>
          <w:color w:val="1A1A1A"/>
          <w:spacing w:val="-14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A1A1A"/>
          <w:spacing w:val="-2"/>
          <w:sz w:val="24"/>
          <w:szCs w:val="24"/>
        </w:rPr>
        <w:t>No.</w:t>
      </w:r>
      <w:r w:rsidRPr="005E3B6C">
        <w:rPr>
          <w:rFonts w:asciiTheme="majorHAnsi" w:hAnsiTheme="majorHAnsi"/>
          <w:color w:val="1A1A1A"/>
          <w:spacing w:val="-3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A1A1A"/>
          <w:spacing w:val="-2"/>
          <w:sz w:val="24"/>
          <w:szCs w:val="24"/>
        </w:rPr>
        <w:t xml:space="preserve">11 </w:t>
      </w:r>
    </w:p>
    <w:p w14:paraId="107E3F63" w14:textId="2BADF11A" w:rsidR="005E3B6C" w:rsidRPr="005E3B6C" w:rsidRDefault="005E3B6C" w:rsidP="005E3B6C">
      <w:pPr>
        <w:pStyle w:val="BodyText"/>
        <w:spacing w:before="92" w:line="276" w:lineRule="auto"/>
        <w:ind w:left="2884" w:right="2573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1A1A1A"/>
          <w:sz w:val="24"/>
          <w:szCs w:val="24"/>
        </w:rPr>
        <w:t>Board</w:t>
      </w:r>
      <w:r w:rsidRPr="005E3B6C">
        <w:rPr>
          <w:rFonts w:asciiTheme="majorHAnsi" w:hAnsiTheme="majorHAnsi"/>
          <w:color w:val="1A1A1A"/>
          <w:sz w:val="24"/>
          <w:szCs w:val="24"/>
        </w:rPr>
        <w:t xml:space="preserve"> Meeting</w:t>
      </w:r>
    </w:p>
    <w:p w14:paraId="5652720F" w14:textId="77777777" w:rsidR="005E3B6C" w:rsidRPr="005E3B6C" w:rsidRDefault="005E3B6C" w:rsidP="005E3B6C">
      <w:pPr>
        <w:pStyle w:val="BodyText"/>
        <w:spacing w:before="3" w:line="276" w:lineRule="auto"/>
        <w:ind w:left="2022" w:right="1711"/>
        <w:jc w:val="center"/>
        <w:rPr>
          <w:rFonts w:asciiTheme="majorHAnsi" w:hAnsiTheme="majorHAnsi"/>
          <w:sz w:val="24"/>
          <w:szCs w:val="24"/>
        </w:rPr>
      </w:pPr>
      <w:r w:rsidRPr="005E3B6C">
        <w:rPr>
          <w:rFonts w:asciiTheme="majorHAnsi" w:hAnsiTheme="majorHAnsi"/>
          <w:color w:val="181818"/>
          <w:sz w:val="24"/>
          <w:szCs w:val="24"/>
        </w:rPr>
        <w:t>Special</w:t>
      </w:r>
      <w:r w:rsidRPr="005E3B6C">
        <w:rPr>
          <w:rFonts w:asciiTheme="majorHAnsi" w:hAnsiTheme="majorHAnsi"/>
          <w:color w:val="181818"/>
          <w:spacing w:val="36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z w:val="24"/>
          <w:szCs w:val="24"/>
        </w:rPr>
        <w:t>Assessment</w:t>
      </w:r>
      <w:r w:rsidRPr="005E3B6C">
        <w:rPr>
          <w:rFonts w:asciiTheme="majorHAnsi" w:hAnsiTheme="majorHAnsi"/>
          <w:color w:val="181818"/>
          <w:spacing w:val="-15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z w:val="24"/>
          <w:szCs w:val="24"/>
        </w:rPr>
        <w:t>Will</w:t>
      </w:r>
      <w:r w:rsidRPr="005E3B6C">
        <w:rPr>
          <w:rFonts w:asciiTheme="majorHAnsi" w:hAnsiTheme="majorHAnsi"/>
          <w:color w:val="181818"/>
          <w:spacing w:val="-9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z w:val="24"/>
          <w:szCs w:val="24"/>
        </w:rPr>
        <w:t>Be</w:t>
      </w:r>
      <w:r w:rsidRPr="005E3B6C">
        <w:rPr>
          <w:rFonts w:asciiTheme="majorHAnsi" w:hAnsiTheme="majorHAnsi"/>
          <w:color w:val="181818"/>
          <w:spacing w:val="-5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z w:val="24"/>
          <w:szCs w:val="24"/>
        </w:rPr>
        <w:t>Considered</w:t>
      </w:r>
      <w:r w:rsidRPr="005E3B6C">
        <w:rPr>
          <w:rFonts w:asciiTheme="majorHAnsi" w:hAnsiTheme="majorHAnsi"/>
          <w:color w:val="181818"/>
          <w:spacing w:val="-12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z w:val="24"/>
          <w:szCs w:val="24"/>
        </w:rPr>
        <w:t>for Awnings Recovering</w:t>
      </w:r>
    </w:p>
    <w:p w14:paraId="33EE9306" w14:textId="77777777" w:rsidR="005E3B6C" w:rsidRPr="005E3B6C" w:rsidRDefault="005E3B6C" w:rsidP="005E3B6C">
      <w:pPr>
        <w:pStyle w:val="BodyText"/>
        <w:spacing w:before="2"/>
        <w:ind w:left="2884" w:right="2577"/>
        <w:jc w:val="center"/>
        <w:rPr>
          <w:rFonts w:asciiTheme="majorHAnsi" w:hAnsiTheme="majorHAnsi"/>
          <w:sz w:val="24"/>
          <w:szCs w:val="24"/>
        </w:rPr>
      </w:pPr>
      <w:r w:rsidRPr="005E3B6C">
        <w:rPr>
          <w:rFonts w:asciiTheme="majorHAnsi" w:hAnsiTheme="majorHAnsi"/>
          <w:color w:val="181818"/>
          <w:spacing w:val="-8"/>
          <w:sz w:val="24"/>
          <w:szCs w:val="24"/>
        </w:rPr>
        <w:t>May</w:t>
      </w:r>
      <w:r w:rsidRPr="005E3B6C">
        <w:rPr>
          <w:rFonts w:asciiTheme="majorHAnsi" w:hAnsiTheme="majorHAnsi"/>
          <w:color w:val="181818"/>
          <w:spacing w:val="-6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pacing w:val="-8"/>
          <w:sz w:val="24"/>
          <w:szCs w:val="24"/>
        </w:rPr>
        <w:t>19,</w:t>
      </w:r>
      <w:r w:rsidRPr="005E3B6C">
        <w:rPr>
          <w:rFonts w:asciiTheme="majorHAnsi" w:hAnsiTheme="majorHAnsi"/>
          <w:color w:val="181818"/>
          <w:spacing w:val="-5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pacing w:val="-8"/>
          <w:sz w:val="24"/>
          <w:szCs w:val="24"/>
        </w:rPr>
        <w:t>2026</w:t>
      </w:r>
    </w:p>
    <w:p w14:paraId="628B2465" w14:textId="77777777" w:rsidR="005E3B6C" w:rsidRPr="005E3B6C" w:rsidRDefault="005E3B6C" w:rsidP="005E3B6C">
      <w:pPr>
        <w:pStyle w:val="BodyText"/>
        <w:spacing w:before="41"/>
        <w:ind w:left="308"/>
        <w:jc w:val="center"/>
        <w:rPr>
          <w:rFonts w:asciiTheme="majorHAnsi" w:hAnsiTheme="majorHAnsi"/>
          <w:sz w:val="24"/>
          <w:szCs w:val="24"/>
        </w:rPr>
      </w:pPr>
      <w:r w:rsidRPr="005E3B6C">
        <w:rPr>
          <w:rFonts w:asciiTheme="majorHAnsi" w:hAnsiTheme="majorHAnsi"/>
          <w:color w:val="181818"/>
          <w:sz w:val="24"/>
          <w:szCs w:val="24"/>
        </w:rPr>
        <w:t>6:00</w:t>
      </w:r>
      <w:r w:rsidRPr="005E3B6C">
        <w:rPr>
          <w:rFonts w:asciiTheme="majorHAnsi" w:hAnsiTheme="majorHAnsi"/>
          <w:color w:val="181818"/>
          <w:spacing w:val="3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81818"/>
          <w:spacing w:val="-4"/>
          <w:sz w:val="24"/>
          <w:szCs w:val="24"/>
        </w:rPr>
        <w:t>p.m.</w:t>
      </w:r>
    </w:p>
    <w:p w14:paraId="2CE2544A" w14:textId="77777777" w:rsidR="0049318D" w:rsidRDefault="005E3B6C" w:rsidP="005E3B6C">
      <w:pPr>
        <w:pStyle w:val="BodyText"/>
        <w:spacing w:before="41" w:line="276" w:lineRule="auto"/>
        <w:ind w:left="3776" w:right="3467" w:firstLine="1"/>
        <w:jc w:val="center"/>
        <w:rPr>
          <w:rFonts w:asciiTheme="majorHAnsi" w:hAnsiTheme="majorHAnsi"/>
          <w:color w:val="0E0E0E"/>
          <w:sz w:val="24"/>
          <w:szCs w:val="24"/>
        </w:rPr>
      </w:pPr>
      <w:r w:rsidRPr="005E3B6C">
        <w:rPr>
          <w:rFonts w:asciiTheme="majorHAnsi" w:hAnsiTheme="majorHAnsi"/>
          <w:color w:val="0E0E0E"/>
          <w:sz w:val="24"/>
          <w:szCs w:val="24"/>
        </w:rPr>
        <w:t>UATAN</w:t>
      </w:r>
      <w:r w:rsidRPr="005E3B6C">
        <w:rPr>
          <w:rFonts w:asciiTheme="majorHAnsi" w:hAnsiTheme="majorHAnsi"/>
          <w:color w:val="0E0E0E"/>
          <w:spacing w:val="-6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0E0E0E"/>
          <w:sz w:val="24"/>
          <w:szCs w:val="24"/>
        </w:rPr>
        <w:t>Rec</w:t>
      </w:r>
      <w:r w:rsidRPr="005E3B6C">
        <w:rPr>
          <w:rFonts w:asciiTheme="majorHAnsi" w:hAnsiTheme="majorHAnsi"/>
          <w:color w:val="0E0E0E"/>
          <w:spacing w:val="-11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0E0E0E"/>
          <w:sz w:val="24"/>
          <w:szCs w:val="24"/>
        </w:rPr>
        <w:t xml:space="preserve">Hall </w:t>
      </w:r>
    </w:p>
    <w:p w14:paraId="0F002105" w14:textId="45CEE2DF" w:rsidR="005E3B6C" w:rsidRPr="005E3B6C" w:rsidRDefault="005E3B6C" w:rsidP="005E3B6C">
      <w:pPr>
        <w:pStyle w:val="BodyText"/>
        <w:spacing w:before="41" w:line="276" w:lineRule="auto"/>
        <w:ind w:left="3776" w:right="3467" w:firstLine="1"/>
        <w:jc w:val="center"/>
        <w:rPr>
          <w:rFonts w:asciiTheme="majorHAnsi" w:hAnsiTheme="majorHAnsi"/>
          <w:sz w:val="24"/>
          <w:szCs w:val="24"/>
        </w:rPr>
      </w:pPr>
      <w:r w:rsidRPr="005E3B6C">
        <w:rPr>
          <w:rFonts w:asciiTheme="majorHAnsi" w:hAnsiTheme="majorHAnsi"/>
          <w:color w:val="151515"/>
          <w:sz w:val="24"/>
          <w:szCs w:val="24"/>
        </w:rPr>
        <w:t>1900</w:t>
      </w:r>
      <w:r w:rsidRPr="005E3B6C">
        <w:rPr>
          <w:rFonts w:asciiTheme="majorHAnsi" w:hAnsiTheme="majorHAnsi"/>
          <w:color w:val="151515"/>
          <w:spacing w:val="-10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51515"/>
          <w:sz w:val="24"/>
          <w:szCs w:val="24"/>
        </w:rPr>
        <w:t>61st.</w:t>
      </w:r>
      <w:r w:rsidRPr="005E3B6C">
        <w:rPr>
          <w:rFonts w:asciiTheme="majorHAnsi" w:hAnsiTheme="majorHAnsi"/>
          <w:color w:val="151515"/>
          <w:spacing w:val="-10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51515"/>
          <w:sz w:val="24"/>
          <w:szCs w:val="24"/>
        </w:rPr>
        <w:t>Ave</w:t>
      </w:r>
      <w:r w:rsidRPr="005E3B6C">
        <w:rPr>
          <w:rFonts w:asciiTheme="majorHAnsi" w:hAnsiTheme="majorHAnsi"/>
          <w:color w:val="151515"/>
          <w:spacing w:val="-16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51515"/>
          <w:spacing w:val="-10"/>
          <w:sz w:val="24"/>
          <w:szCs w:val="24"/>
        </w:rPr>
        <w:t>N</w:t>
      </w:r>
    </w:p>
    <w:p w14:paraId="12FF66A1" w14:textId="77777777" w:rsidR="005E3B6C" w:rsidRPr="005E3B6C" w:rsidRDefault="005E3B6C" w:rsidP="005E3B6C">
      <w:pPr>
        <w:pStyle w:val="BodyText"/>
        <w:spacing w:before="3"/>
        <w:ind w:left="2888" w:right="2573"/>
        <w:jc w:val="center"/>
        <w:rPr>
          <w:rFonts w:asciiTheme="majorHAnsi" w:hAnsiTheme="majorHAnsi"/>
          <w:color w:val="131313"/>
          <w:spacing w:val="-4"/>
          <w:sz w:val="24"/>
          <w:szCs w:val="24"/>
        </w:rPr>
      </w:pPr>
      <w:r w:rsidRPr="005E3B6C">
        <w:rPr>
          <w:rFonts w:asciiTheme="majorHAnsi" w:hAnsiTheme="majorHAnsi"/>
          <w:color w:val="131313"/>
          <w:sz w:val="24"/>
          <w:szCs w:val="24"/>
        </w:rPr>
        <w:t>St.</w:t>
      </w:r>
      <w:r w:rsidRPr="005E3B6C">
        <w:rPr>
          <w:rFonts w:asciiTheme="majorHAnsi" w:hAnsiTheme="majorHAnsi"/>
          <w:color w:val="131313"/>
          <w:spacing w:val="-9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31313"/>
          <w:sz w:val="24"/>
          <w:szCs w:val="24"/>
        </w:rPr>
        <w:t>Petersburg,</w:t>
      </w:r>
      <w:r w:rsidRPr="005E3B6C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31313"/>
          <w:sz w:val="24"/>
          <w:szCs w:val="24"/>
        </w:rPr>
        <w:t>FL</w:t>
      </w:r>
      <w:r w:rsidRPr="005E3B6C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31313"/>
          <w:spacing w:val="-4"/>
          <w:sz w:val="24"/>
          <w:szCs w:val="24"/>
        </w:rPr>
        <w:t>33714</w:t>
      </w:r>
    </w:p>
    <w:p w14:paraId="5AB1510B" w14:textId="77777777" w:rsidR="005E3B6C" w:rsidRPr="005E3B6C" w:rsidRDefault="005E3B6C" w:rsidP="005E3B6C">
      <w:pPr>
        <w:pStyle w:val="BodyText"/>
        <w:spacing w:before="3"/>
        <w:ind w:left="2888" w:right="2573"/>
        <w:jc w:val="center"/>
        <w:rPr>
          <w:rFonts w:asciiTheme="majorHAnsi" w:hAnsiTheme="majorHAnsi"/>
          <w:color w:val="131313"/>
          <w:spacing w:val="-4"/>
          <w:sz w:val="24"/>
          <w:szCs w:val="24"/>
        </w:rPr>
      </w:pPr>
    </w:p>
    <w:p w14:paraId="6DA1602D" w14:textId="77777777" w:rsidR="005E3B6C" w:rsidRPr="005E3B6C" w:rsidRDefault="005E3B6C" w:rsidP="005E3B6C">
      <w:pPr>
        <w:pStyle w:val="BodyText"/>
        <w:ind w:left="2884" w:right="2577"/>
        <w:jc w:val="center"/>
        <w:rPr>
          <w:rFonts w:asciiTheme="majorHAnsi" w:hAnsiTheme="majorHAnsi"/>
          <w:color w:val="101010"/>
          <w:spacing w:val="-2"/>
          <w:sz w:val="24"/>
          <w:szCs w:val="24"/>
        </w:rPr>
      </w:pPr>
    </w:p>
    <w:p w14:paraId="6CB52B16" w14:textId="46C423E2" w:rsidR="005E3B6C" w:rsidRPr="005E3B6C" w:rsidRDefault="005E3B6C" w:rsidP="005E3B6C">
      <w:pPr>
        <w:pStyle w:val="BodyText"/>
        <w:ind w:left="2884" w:right="2577"/>
        <w:jc w:val="center"/>
        <w:rPr>
          <w:rFonts w:asciiTheme="majorHAnsi" w:hAnsiTheme="majorHAnsi"/>
          <w:color w:val="101010"/>
          <w:spacing w:val="-2"/>
          <w:sz w:val="24"/>
          <w:szCs w:val="24"/>
        </w:rPr>
      </w:pPr>
      <w:r w:rsidRPr="005E3B6C">
        <w:rPr>
          <w:rFonts w:asciiTheme="majorHAnsi" w:hAnsiTheme="majorHAnsi"/>
          <w:color w:val="101010"/>
          <w:spacing w:val="-2"/>
          <w:sz w:val="24"/>
          <w:szCs w:val="24"/>
        </w:rPr>
        <w:t>AGENDA</w:t>
      </w:r>
    </w:p>
    <w:p w14:paraId="371C18B6" w14:textId="77777777" w:rsidR="005E3B6C" w:rsidRPr="005E3B6C" w:rsidRDefault="005E3B6C" w:rsidP="005E3B6C">
      <w:pPr>
        <w:pStyle w:val="BodyText"/>
        <w:ind w:left="2884" w:right="2577"/>
        <w:jc w:val="center"/>
        <w:rPr>
          <w:rFonts w:asciiTheme="majorHAnsi" w:hAnsiTheme="majorHAnsi"/>
          <w:color w:val="101010"/>
          <w:spacing w:val="-2"/>
          <w:sz w:val="24"/>
          <w:szCs w:val="24"/>
        </w:rPr>
      </w:pPr>
    </w:p>
    <w:p w14:paraId="57E386A6" w14:textId="77777777" w:rsidR="005E3B6C" w:rsidRPr="005E3B6C" w:rsidRDefault="005E3B6C" w:rsidP="005E3B6C">
      <w:pPr>
        <w:pStyle w:val="BodyText"/>
        <w:ind w:left="2884" w:right="2577"/>
        <w:jc w:val="center"/>
        <w:rPr>
          <w:rFonts w:asciiTheme="majorHAnsi" w:hAnsiTheme="majorHAnsi"/>
          <w:sz w:val="24"/>
          <w:szCs w:val="24"/>
        </w:rPr>
      </w:pPr>
    </w:p>
    <w:p w14:paraId="7750115B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42" w:after="0" w:line="240" w:lineRule="auto"/>
        <w:ind w:hanging="345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11111"/>
        </w:rPr>
        <w:t>Roll</w:t>
      </w:r>
      <w:r w:rsidRPr="005E3B6C">
        <w:rPr>
          <w:rFonts w:asciiTheme="majorHAnsi" w:hAnsiTheme="majorHAnsi"/>
          <w:color w:val="111111"/>
          <w:spacing w:val="-14"/>
        </w:rPr>
        <w:t xml:space="preserve"> </w:t>
      </w:r>
      <w:r w:rsidRPr="005E3B6C">
        <w:rPr>
          <w:rFonts w:asciiTheme="majorHAnsi" w:hAnsiTheme="majorHAnsi"/>
          <w:color w:val="111111"/>
          <w:spacing w:val="-2"/>
        </w:rPr>
        <w:t>Call.</w:t>
      </w:r>
    </w:p>
    <w:p w14:paraId="55B6D043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39" w:after="0" w:line="240" w:lineRule="auto"/>
        <w:ind w:left="849" w:hanging="361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11111"/>
        </w:rPr>
        <w:t>Determination</w:t>
      </w:r>
      <w:r w:rsidRPr="005E3B6C">
        <w:rPr>
          <w:rFonts w:asciiTheme="majorHAnsi" w:hAnsiTheme="majorHAnsi"/>
          <w:color w:val="111111"/>
          <w:spacing w:val="-2"/>
        </w:rPr>
        <w:t xml:space="preserve"> </w:t>
      </w:r>
      <w:r w:rsidRPr="005E3B6C">
        <w:rPr>
          <w:rFonts w:asciiTheme="majorHAnsi" w:hAnsiTheme="majorHAnsi"/>
          <w:color w:val="111111"/>
        </w:rPr>
        <w:t>of</w:t>
      </w:r>
      <w:r w:rsidRPr="005E3B6C">
        <w:rPr>
          <w:rFonts w:asciiTheme="majorHAnsi" w:hAnsiTheme="majorHAnsi"/>
          <w:color w:val="111111"/>
          <w:spacing w:val="-7"/>
        </w:rPr>
        <w:t xml:space="preserve"> </w:t>
      </w:r>
      <w:r w:rsidRPr="005E3B6C">
        <w:rPr>
          <w:rFonts w:asciiTheme="majorHAnsi" w:hAnsiTheme="majorHAnsi"/>
          <w:color w:val="111111"/>
          <w:spacing w:val="-2"/>
        </w:rPr>
        <w:t>Quorum.</w:t>
      </w:r>
    </w:p>
    <w:p w14:paraId="61606C16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36" w:after="0" w:line="240" w:lineRule="auto"/>
        <w:ind w:hanging="344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71717"/>
        </w:rPr>
        <w:t>Proof</w:t>
      </w:r>
      <w:r w:rsidRPr="005E3B6C">
        <w:rPr>
          <w:rFonts w:asciiTheme="majorHAnsi" w:hAnsiTheme="majorHAnsi"/>
          <w:color w:val="171717"/>
          <w:spacing w:val="-12"/>
        </w:rPr>
        <w:t xml:space="preserve"> </w:t>
      </w:r>
      <w:r w:rsidRPr="005E3B6C">
        <w:rPr>
          <w:rFonts w:asciiTheme="majorHAnsi" w:hAnsiTheme="majorHAnsi"/>
          <w:color w:val="171717"/>
        </w:rPr>
        <w:t>of</w:t>
      </w:r>
      <w:r w:rsidRPr="005E3B6C">
        <w:rPr>
          <w:rFonts w:asciiTheme="majorHAnsi" w:hAnsiTheme="majorHAnsi"/>
          <w:color w:val="171717"/>
          <w:spacing w:val="-12"/>
        </w:rPr>
        <w:t xml:space="preserve"> </w:t>
      </w:r>
      <w:r w:rsidRPr="005E3B6C">
        <w:rPr>
          <w:rFonts w:asciiTheme="majorHAnsi" w:hAnsiTheme="majorHAnsi"/>
          <w:color w:val="171717"/>
        </w:rPr>
        <w:t>Notice</w:t>
      </w:r>
      <w:r w:rsidRPr="005E3B6C">
        <w:rPr>
          <w:rFonts w:asciiTheme="majorHAnsi" w:hAnsiTheme="majorHAnsi"/>
          <w:color w:val="171717"/>
          <w:spacing w:val="-11"/>
        </w:rPr>
        <w:t xml:space="preserve"> </w:t>
      </w:r>
      <w:r w:rsidRPr="005E3B6C">
        <w:rPr>
          <w:rFonts w:asciiTheme="majorHAnsi" w:hAnsiTheme="majorHAnsi"/>
          <w:color w:val="171717"/>
        </w:rPr>
        <w:t>of</w:t>
      </w:r>
      <w:r w:rsidRPr="005E3B6C">
        <w:rPr>
          <w:rFonts w:asciiTheme="majorHAnsi" w:hAnsiTheme="majorHAnsi"/>
          <w:color w:val="171717"/>
          <w:spacing w:val="-16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Meeting</w:t>
      </w:r>
    </w:p>
    <w:p w14:paraId="4B1F685A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45" w:after="0" w:line="240" w:lineRule="auto"/>
        <w:ind w:hanging="360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71717"/>
          <w:spacing w:val="-2"/>
        </w:rPr>
        <w:t>Reading</w:t>
      </w:r>
      <w:r w:rsidRPr="005E3B6C">
        <w:rPr>
          <w:rFonts w:asciiTheme="majorHAnsi" w:hAnsiTheme="majorHAnsi"/>
          <w:color w:val="171717"/>
          <w:spacing w:val="-11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and</w:t>
      </w:r>
      <w:r w:rsidRPr="005E3B6C">
        <w:rPr>
          <w:rFonts w:asciiTheme="majorHAnsi" w:hAnsiTheme="majorHAnsi"/>
          <w:color w:val="171717"/>
          <w:spacing w:val="-10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Approval</w:t>
      </w:r>
      <w:r w:rsidRPr="005E3B6C">
        <w:rPr>
          <w:rFonts w:asciiTheme="majorHAnsi" w:hAnsiTheme="majorHAnsi"/>
          <w:color w:val="171717"/>
          <w:spacing w:val="-10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of</w:t>
      </w:r>
      <w:r w:rsidRPr="005E3B6C">
        <w:rPr>
          <w:rFonts w:asciiTheme="majorHAnsi" w:hAnsiTheme="majorHAnsi"/>
          <w:color w:val="171717"/>
          <w:spacing w:val="-10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Previous</w:t>
      </w:r>
      <w:r w:rsidRPr="005E3B6C">
        <w:rPr>
          <w:rFonts w:asciiTheme="majorHAnsi" w:hAnsiTheme="majorHAnsi"/>
          <w:color w:val="171717"/>
          <w:spacing w:val="-10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Meeting</w:t>
      </w:r>
      <w:r w:rsidRPr="005E3B6C">
        <w:rPr>
          <w:rFonts w:asciiTheme="majorHAnsi" w:hAnsiTheme="majorHAnsi"/>
          <w:color w:val="171717"/>
          <w:spacing w:val="-10"/>
        </w:rPr>
        <w:t xml:space="preserve"> </w:t>
      </w:r>
      <w:r w:rsidRPr="005E3B6C">
        <w:rPr>
          <w:rFonts w:asciiTheme="majorHAnsi" w:hAnsiTheme="majorHAnsi"/>
          <w:color w:val="171717"/>
          <w:spacing w:val="-2"/>
        </w:rPr>
        <w:t>Minutes</w:t>
      </w:r>
    </w:p>
    <w:p w14:paraId="0EF30ECD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44" w:after="0" w:line="240" w:lineRule="auto"/>
        <w:ind w:left="849" w:hanging="361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21212"/>
        </w:rPr>
        <w:t>Old</w:t>
      </w:r>
      <w:r w:rsidRPr="005E3B6C">
        <w:rPr>
          <w:rFonts w:asciiTheme="majorHAnsi" w:hAnsiTheme="majorHAnsi"/>
          <w:color w:val="121212"/>
          <w:spacing w:val="-1"/>
        </w:rPr>
        <w:t xml:space="preserve"> </w:t>
      </w:r>
      <w:r w:rsidRPr="005E3B6C">
        <w:rPr>
          <w:rFonts w:asciiTheme="majorHAnsi" w:hAnsiTheme="majorHAnsi"/>
          <w:color w:val="121212"/>
          <w:spacing w:val="-2"/>
        </w:rPr>
        <w:t>Business.</w:t>
      </w:r>
    </w:p>
    <w:p w14:paraId="1D8B9A9A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42" w:after="0" w:line="240" w:lineRule="auto"/>
        <w:ind w:left="849" w:hanging="357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81818"/>
        </w:rPr>
        <w:t>New</w:t>
      </w:r>
      <w:r w:rsidRPr="005E3B6C">
        <w:rPr>
          <w:rFonts w:asciiTheme="majorHAnsi" w:hAnsiTheme="majorHAnsi"/>
          <w:color w:val="181818"/>
          <w:spacing w:val="1"/>
        </w:rPr>
        <w:t xml:space="preserve"> </w:t>
      </w:r>
      <w:r w:rsidRPr="005E3B6C">
        <w:rPr>
          <w:rFonts w:asciiTheme="majorHAnsi" w:hAnsiTheme="majorHAnsi"/>
          <w:color w:val="181818"/>
          <w:spacing w:val="-2"/>
        </w:rPr>
        <w:t>Business.</w:t>
      </w:r>
    </w:p>
    <w:p w14:paraId="0FB6CE67" w14:textId="7C9F1A52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18"/>
          <w:tab w:val="left" w:pos="849"/>
          <w:tab w:val="left" w:pos="5663"/>
        </w:tabs>
        <w:autoSpaceDE w:val="0"/>
        <w:autoSpaceDN w:val="0"/>
        <w:spacing w:before="42" w:after="0"/>
        <w:ind w:left="818" w:right="72" w:hanging="333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41414"/>
        </w:rPr>
        <w:t>Vote on special assessment total $81,070.15.</w:t>
      </w:r>
      <w:r>
        <w:rPr>
          <w:rFonts w:asciiTheme="majorHAnsi" w:hAnsiTheme="majorHAnsi"/>
          <w:color w:val="141414"/>
        </w:rPr>
        <w:t xml:space="preserve"> </w:t>
      </w:r>
      <w:r w:rsidRPr="005E3B6C">
        <w:rPr>
          <w:rFonts w:asciiTheme="majorHAnsi" w:hAnsiTheme="majorHAnsi"/>
          <w:color w:val="141414"/>
        </w:rPr>
        <w:t>Three</w:t>
      </w:r>
      <w:r w:rsidRPr="005E3B6C">
        <w:rPr>
          <w:rFonts w:asciiTheme="majorHAnsi" w:hAnsiTheme="majorHAnsi"/>
          <w:color w:val="141414"/>
          <w:spacing w:val="-16"/>
        </w:rPr>
        <w:t xml:space="preserve"> </w:t>
      </w:r>
      <w:r w:rsidRPr="005E3B6C">
        <w:rPr>
          <w:rFonts w:asciiTheme="majorHAnsi" w:hAnsiTheme="majorHAnsi"/>
          <w:color w:val="141414"/>
        </w:rPr>
        <w:t>equal</w:t>
      </w:r>
      <w:r w:rsidRPr="005E3B6C">
        <w:rPr>
          <w:rFonts w:asciiTheme="majorHAnsi" w:hAnsiTheme="majorHAnsi"/>
          <w:color w:val="141414"/>
          <w:spacing w:val="-16"/>
        </w:rPr>
        <w:t xml:space="preserve"> </w:t>
      </w:r>
      <w:r w:rsidRPr="005E3B6C">
        <w:rPr>
          <w:rFonts w:asciiTheme="majorHAnsi" w:hAnsiTheme="majorHAnsi"/>
          <w:color w:val="141414"/>
        </w:rPr>
        <w:t>payments</w:t>
      </w:r>
      <w:r w:rsidRPr="005E3B6C">
        <w:rPr>
          <w:rFonts w:asciiTheme="majorHAnsi" w:hAnsiTheme="majorHAnsi"/>
          <w:color w:val="141414"/>
          <w:spacing w:val="-16"/>
        </w:rPr>
        <w:t xml:space="preserve"> </w:t>
      </w:r>
      <w:r w:rsidRPr="005E3B6C">
        <w:rPr>
          <w:rFonts w:asciiTheme="majorHAnsi" w:hAnsiTheme="majorHAnsi"/>
          <w:color w:val="141414"/>
        </w:rPr>
        <w:t>based</w:t>
      </w:r>
      <w:r w:rsidRPr="005E3B6C">
        <w:rPr>
          <w:rFonts w:asciiTheme="majorHAnsi" w:hAnsiTheme="majorHAnsi"/>
          <w:color w:val="141414"/>
          <w:spacing w:val="-16"/>
        </w:rPr>
        <w:t xml:space="preserve"> </w:t>
      </w:r>
      <w:r w:rsidRPr="005E3B6C">
        <w:rPr>
          <w:rFonts w:asciiTheme="majorHAnsi" w:hAnsiTheme="majorHAnsi"/>
          <w:color w:val="141414"/>
        </w:rPr>
        <w:t>on unit percentages due from each unit beginning August 1, September 1 and October 1, 2026,</w:t>
      </w:r>
      <w:r w:rsidRPr="005E3B6C">
        <w:rPr>
          <w:rFonts w:asciiTheme="majorHAnsi" w:hAnsiTheme="majorHAnsi"/>
          <w:color w:val="141414"/>
          <w:spacing w:val="-3"/>
        </w:rPr>
        <w:t xml:space="preserve"> </w:t>
      </w:r>
      <w:r w:rsidRPr="005E3B6C">
        <w:rPr>
          <w:rFonts w:asciiTheme="majorHAnsi" w:hAnsiTheme="majorHAnsi"/>
          <w:color w:val="141414"/>
        </w:rPr>
        <w:t>for recovering</w:t>
      </w:r>
      <w:r w:rsidRPr="005E3B6C">
        <w:rPr>
          <w:rFonts w:asciiTheme="majorHAnsi" w:hAnsiTheme="majorHAnsi"/>
          <w:color w:val="141414"/>
          <w:spacing w:val="40"/>
        </w:rPr>
        <w:t xml:space="preserve"> </w:t>
      </w:r>
      <w:r w:rsidRPr="005E3B6C">
        <w:rPr>
          <w:rFonts w:asciiTheme="majorHAnsi" w:hAnsiTheme="majorHAnsi"/>
          <w:color w:val="141414"/>
        </w:rPr>
        <w:t>the</w:t>
      </w:r>
      <w:r w:rsidRPr="005E3B6C">
        <w:rPr>
          <w:rFonts w:asciiTheme="majorHAnsi" w:hAnsiTheme="majorHAnsi"/>
          <w:color w:val="141414"/>
          <w:spacing w:val="40"/>
        </w:rPr>
        <w:t xml:space="preserve"> </w:t>
      </w:r>
      <w:r w:rsidRPr="005E3B6C">
        <w:rPr>
          <w:rFonts w:asciiTheme="majorHAnsi" w:hAnsiTheme="majorHAnsi"/>
          <w:color w:val="141414"/>
        </w:rPr>
        <w:t>awnings.</w:t>
      </w:r>
      <w:r w:rsidRPr="005E3B6C">
        <w:rPr>
          <w:rFonts w:asciiTheme="majorHAnsi" w:hAnsiTheme="majorHAnsi"/>
          <w:color w:val="141414"/>
          <w:spacing w:val="-3"/>
        </w:rPr>
        <w:t xml:space="preserve"> </w:t>
      </w:r>
      <w:r w:rsidRPr="005E3B6C">
        <w:rPr>
          <w:rFonts w:asciiTheme="majorHAnsi" w:hAnsiTheme="majorHAnsi"/>
          <w:color w:val="141414"/>
        </w:rPr>
        <w:t>Several proposals, high bid at</w:t>
      </w:r>
    </w:p>
    <w:p w14:paraId="731911B1" w14:textId="77777777" w:rsidR="005E3B6C" w:rsidRPr="005E3B6C" w:rsidRDefault="005E3B6C" w:rsidP="005E3B6C">
      <w:pPr>
        <w:pStyle w:val="BodyText"/>
        <w:spacing w:line="261" w:lineRule="exact"/>
        <w:ind w:left="818"/>
        <w:rPr>
          <w:rFonts w:asciiTheme="majorHAnsi" w:hAnsiTheme="majorHAnsi"/>
          <w:sz w:val="24"/>
          <w:szCs w:val="24"/>
        </w:rPr>
      </w:pP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$113,551.00</w:t>
      </w:r>
      <w:r w:rsidRPr="005E3B6C">
        <w:rPr>
          <w:rFonts w:asciiTheme="majorHAnsi" w:hAnsiTheme="majorHAnsi"/>
          <w:color w:val="141414"/>
          <w:spacing w:val="-14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and</w:t>
      </w:r>
      <w:r w:rsidRPr="005E3B6C">
        <w:rPr>
          <w:rFonts w:asciiTheme="majorHAnsi" w:hAnsiTheme="majorHAnsi"/>
          <w:color w:val="141414"/>
          <w:spacing w:val="-10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lowest</w:t>
      </w:r>
      <w:r w:rsidRPr="005E3B6C">
        <w:rPr>
          <w:rFonts w:asciiTheme="majorHAnsi" w:hAnsiTheme="majorHAnsi"/>
          <w:color w:val="141414"/>
          <w:spacing w:val="-14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at</w:t>
      </w:r>
      <w:r w:rsidRPr="005E3B6C">
        <w:rPr>
          <w:rFonts w:asciiTheme="majorHAnsi" w:hAnsiTheme="majorHAnsi"/>
          <w:color w:val="141414"/>
          <w:spacing w:val="-11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$81,070.15.</w:t>
      </w:r>
      <w:r w:rsidRPr="005E3B6C">
        <w:rPr>
          <w:rFonts w:asciiTheme="majorHAnsi" w:hAnsiTheme="majorHAnsi"/>
          <w:color w:val="141414"/>
          <w:spacing w:val="-14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Attached</w:t>
      </w:r>
      <w:r w:rsidRPr="005E3B6C">
        <w:rPr>
          <w:rFonts w:asciiTheme="majorHAnsi" w:hAnsiTheme="majorHAnsi"/>
          <w:color w:val="141414"/>
          <w:spacing w:val="-8"/>
          <w:sz w:val="24"/>
          <w:szCs w:val="24"/>
        </w:rPr>
        <w:t xml:space="preserve"> </w:t>
      </w:r>
      <w:r w:rsidRPr="005E3B6C">
        <w:rPr>
          <w:rFonts w:asciiTheme="majorHAnsi" w:hAnsiTheme="majorHAnsi"/>
          <w:color w:val="141414"/>
          <w:spacing w:val="-2"/>
          <w:sz w:val="24"/>
          <w:szCs w:val="24"/>
        </w:rPr>
        <w:t>proposals.</w:t>
      </w:r>
    </w:p>
    <w:p w14:paraId="23C8B00F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35" w:after="0" w:line="240" w:lineRule="auto"/>
        <w:ind w:hanging="361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11111"/>
          <w:spacing w:val="-2"/>
        </w:rPr>
        <w:t>Unit</w:t>
      </w:r>
      <w:r w:rsidRPr="005E3B6C">
        <w:rPr>
          <w:rFonts w:asciiTheme="majorHAnsi" w:hAnsiTheme="majorHAnsi"/>
          <w:color w:val="111111"/>
          <w:spacing w:val="-3"/>
        </w:rPr>
        <w:t xml:space="preserve"> </w:t>
      </w:r>
      <w:r w:rsidRPr="005E3B6C">
        <w:rPr>
          <w:rFonts w:asciiTheme="majorHAnsi" w:hAnsiTheme="majorHAnsi"/>
          <w:color w:val="111111"/>
          <w:spacing w:val="-2"/>
        </w:rPr>
        <w:t>Owner</w:t>
      </w:r>
      <w:r w:rsidRPr="005E3B6C">
        <w:rPr>
          <w:rFonts w:asciiTheme="majorHAnsi" w:hAnsiTheme="majorHAnsi"/>
          <w:color w:val="111111"/>
          <w:spacing w:val="-12"/>
        </w:rPr>
        <w:t xml:space="preserve"> </w:t>
      </w:r>
      <w:r w:rsidRPr="005E3B6C">
        <w:rPr>
          <w:rFonts w:asciiTheme="majorHAnsi" w:hAnsiTheme="majorHAnsi"/>
          <w:color w:val="111111"/>
          <w:spacing w:val="-2"/>
        </w:rPr>
        <w:t>questions.</w:t>
      </w:r>
    </w:p>
    <w:p w14:paraId="6516F38F" w14:textId="77777777" w:rsidR="005E3B6C" w:rsidRPr="005E3B6C" w:rsidRDefault="005E3B6C" w:rsidP="005E3B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44" w:after="0" w:line="240" w:lineRule="auto"/>
        <w:ind w:hanging="344"/>
        <w:contextualSpacing w:val="0"/>
        <w:rPr>
          <w:rFonts w:asciiTheme="majorHAnsi" w:hAnsiTheme="majorHAnsi"/>
        </w:rPr>
      </w:pPr>
      <w:r w:rsidRPr="005E3B6C">
        <w:rPr>
          <w:rFonts w:asciiTheme="majorHAnsi" w:hAnsiTheme="majorHAnsi"/>
          <w:color w:val="141414"/>
          <w:spacing w:val="-2"/>
        </w:rPr>
        <w:t>Adjourn.</w:t>
      </w:r>
    </w:p>
    <w:p w14:paraId="3702890A" w14:textId="77777777" w:rsidR="005E3B6C" w:rsidRDefault="005E3B6C" w:rsidP="005E3B6C">
      <w:pPr>
        <w:pStyle w:val="BodyText"/>
        <w:ind w:left="2884" w:right="2577"/>
        <w:jc w:val="center"/>
      </w:pPr>
    </w:p>
    <w:p w14:paraId="24871173" w14:textId="77777777" w:rsidR="005E3B6C" w:rsidRDefault="005E3B6C" w:rsidP="005E3B6C">
      <w:pPr>
        <w:pStyle w:val="BodyText"/>
        <w:spacing w:before="3"/>
        <w:ind w:left="2888" w:right="2573"/>
        <w:jc w:val="center"/>
      </w:pPr>
    </w:p>
    <w:p w14:paraId="1E424809" w14:textId="77777777" w:rsidR="00F57A18" w:rsidRDefault="00F57A18"/>
    <w:p w14:paraId="7139BEE8" w14:textId="77777777" w:rsidR="005E3B6C" w:rsidRDefault="005E3B6C"/>
    <w:p w14:paraId="5CAC431A" w14:textId="77777777" w:rsidR="005E3B6C" w:rsidRDefault="005E3B6C"/>
    <w:p w14:paraId="5CCB42D5" w14:textId="77777777" w:rsidR="005E3B6C" w:rsidRDefault="005E3B6C"/>
    <w:p w14:paraId="4C5FD10E" w14:textId="77777777" w:rsidR="005E3B6C" w:rsidRDefault="005E3B6C"/>
    <w:p w14:paraId="49E76638" w14:textId="77777777" w:rsidR="005E3B6C" w:rsidRDefault="005E3B6C"/>
    <w:p w14:paraId="10E82E25" w14:textId="77777777" w:rsidR="005E3B6C" w:rsidRDefault="005E3B6C"/>
    <w:p w14:paraId="78FB51F4" w14:textId="7D53D004" w:rsidR="005E3B6C" w:rsidRPr="005E3B6C" w:rsidRDefault="005E3B6C">
      <w:pPr>
        <w:rPr>
          <w:sz w:val="20"/>
          <w:szCs w:val="20"/>
        </w:rPr>
      </w:pPr>
      <w:r w:rsidRPr="005E3B6C">
        <w:rPr>
          <w:sz w:val="20"/>
          <w:szCs w:val="20"/>
        </w:rPr>
        <w:t>Uploaded on website on April 30</w:t>
      </w:r>
      <w:r w:rsidRPr="005E3B6C">
        <w:rPr>
          <w:sz w:val="20"/>
          <w:szCs w:val="20"/>
          <w:vertAlign w:val="superscript"/>
        </w:rPr>
        <w:t>th</w:t>
      </w:r>
      <w:r w:rsidRPr="005E3B6C">
        <w:rPr>
          <w:sz w:val="20"/>
          <w:szCs w:val="20"/>
        </w:rPr>
        <w:t>, 2026</w:t>
      </w:r>
    </w:p>
    <w:sectPr w:rsidR="005E3B6C" w:rsidRPr="005E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166EB"/>
    <w:multiLevelType w:val="hybridMultilevel"/>
    <w:tmpl w:val="1B3E98AC"/>
    <w:lvl w:ilvl="0" w:tplc="A3FA17C4">
      <w:start w:val="1"/>
      <w:numFmt w:val="decimal"/>
      <w:lvlText w:val="%1."/>
      <w:lvlJc w:val="left"/>
      <w:pPr>
        <w:ind w:left="850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91"/>
        <w:sz w:val="23"/>
        <w:szCs w:val="23"/>
        <w:lang w:val="en-US" w:eastAsia="en-US" w:bidi="ar-SA"/>
      </w:rPr>
    </w:lvl>
    <w:lvl w:ilvl="1" w:tplc="3998E2F8">
      <w:numFmt w:val="bullet"/>
      <w:lvlText w:val="•"/>
      <w:lvlJc w:val="left"/>
      <w:pPr>
        <w:ind w:left="1672" w:hanging="346"/>
      </w:pPr>
      <w:rPr>
        <w:rFonts w:hint="default"/>
        <w:lang w:val="en-US" w:eastAsia="en-US" w:bidi="ar-SA"/>
      </w:rPr>
    </w:lvl>
    <w:lvl w:ilvl="2" w:tplc="E9EA5B7C">
      <w:numFmt w:val="bullet"/>
      <w:lvlText w:val="•"/>
      <w:lvlJc w:val="left"/>
      <w:pPr>
        <w:ind w:left="2484" w:hanging="346"/>
      </w:pPr>
      <w:rPr>
        <w:rFonts w:hint="default"/>
        <w:lang w:val="en-US" w:eastAsia="en-US" w:bidi="ar-SA"/>
      </w:rPr>
    </w:lvl>
    <w:lvl w:ilvl="3" w:tplc="0A12B0AE">
      <w:numFmt w:val="bullet"/>
      <w:lvlText w:val="•"/>
      <w:lvlJc w:val="left"/>
      <w:pPr>
        <w:ind w:left="3296" w:hanging="346"/>
      </w:pPr>
      <w:rPr>
        <w:rFonts w:hint="default"/>
        <w:lang w:val="en-US" w:eastAsia="en-US" w:bidi="ar-SA"/>
      </w:rPr>
    </w:lvl>
    <w:lvl w:ilvl="4" w:tplc="72FCC8DA">
      <w:numFmt w:val="bullet"/>
      <w:lvlText w:val="•"/>
      <w:lvlJc w:val="left"/>
      <w:pPr>
        <w:ind w:left="4108" w:hanging="346"/>
      </w:pPr>
      <w:rPr>
        <w:rFonts w:hint="default"/>
        <w:lang w:val="en-US" w:eastAsia="en-US" w:bidi="ar-SA"/>
      </w:rPr>
    </w:lvl>
    <w:lvl w:ilvl="5" w:tplc="D8FCB6D4">
      <w:numFmt w:val="bullet"/>
      <w:lvlText w:val="•"/>
      <w:lvlJc w:val="left"/>
      <w:pPr>
        <w:ind w:left="4920" w:hanging="346"/>
      </w:pPr>
      <w:rPr>
        <w:rFonts w:hint="default"/>
        <w:lang w:val="en-US" w:eastAsia="en-US" w:bidi="ar-SA"/>
      </w:rPr>
    </w:lvl>
    <w:lvl w:ilvl="6" w:tplc="9806C316">
      <w:numFmt w:val="bullet"/>
      <w:lvlText w:val="•"/>
      <w:lvlJc w:val="left"/>
      <w:pPr>
        <w:ind w:left="5732" w:hanging="346"/>
      </w:pPr>
      <w:rPr>
        <w:rFonts w:hint="default"/>
        <w:lang w:val="en-US" w:eastAsia="en-US" w:bidi="ar-SA"/>
      </w:rPr>
    </w:lvl>
    <w:lvl w:ilvl="7" w:tplc="D02CBF52">
      <w:numFmt w:val="bullet"/>
      <w:lvlText w:val="•"/>
      <w:lvlJc w:val="left"/>
      <w:pPr>
        <w:ind w:left="6544" w:hanging="346"/>
      </w:pPr>
      <w:rPr>
        <w:rFonts w:hint="default"/>
        <w:lang w:val="en-US" w:eastAsia="en-US" w:bidi="ar-SA"/>
      </w:rPr>
    </w:lvl>
    <w:lvl w:ilvl="8" w:tplc="33D02FFC">
      <w:numFmt w:val="bullet"/>
      <w:lvlText w:val="•"/>
      <w:lvlJc w:val="left"/>
      <w:pPr>
        <w:ind w:left="7356" w:hanging="346"/>
      </w:pPr>
      <w:rPr>
        <w:rFonts w:hint="default"/>
        <w:lang w:val="en-US" w:eastAsia="en-US" w:bidi="ar-SA"/>
      </w:rPr>
    </w:lvl>
  </w:abstractNum>
  <w:num w:numId="1" w16cid:durableId="20417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6C"/>
    <w:rsid w:val="00090F2A"/>
    <w:rsid w:val="0049318D"/>
    <w:rsid w:val="004F7C75"/>
    <w:rsid w:val="005E3B6C"/>
    <w:rsid w:val="006E499D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724D"/>
  <w15:chartTrackingRefBased/>
  <w15:docId w15:val="{2AC0A0D6-F155-4FFE-9B58-F34E86B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E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E3B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3B6C"/>
    <w:rPr>
      <w:rFonts w:ascii="Arial" w:eastAsia="Arial" w:hAnsi="Arial" w:cs="Arial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595</Characters>
  <Application>Microsoft Office Word</Application>
  <DocSecurity>0</DocSecurity>
  <Lines>36</Lines>
  <Paragraphs>20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2</cp:revision>
  <dcterms:created xsi:type="dcterms:W3CDTF">2026-04-30T14:57:00Z</dcterms:created>
  <dcterms:modified xsi:type="dcterms:W3CDTF">2026-04-30T15:10:00Z</dcterms:modified>
</cp:coreProperties>
</file>